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DD4" w:rsidRDefault="00C457CD">
      <w:r>
        <w:tab/>
      </w:r>
      <w:r>
        <w:tab/>
      </w:r>
      <w:r>
        <w:tab/>
      </w:r>
      <w:r>
        <w:tab/>
      </w:r>
      <w:r>
        <w:tab/>
      </w:r>
      <w:r>
        <w:tab/>
      </w:r>
      <w:r>
        <w:tab/>
      </w:r>
    </w:p>
    <w:p w:rsidR="00C457CD" w:rsidRDefault="00C457CD">
      <w:r>
        <w:tab/>
      </w:r>
      <w:r>
        <w:tab/>
      </w:r>
      <w:r>
        <w:tab/>
      </w:r>
      <w:r>
        <w:tab/>
      </w:r>
      <w:r>
        <w:tab/>
      </w:r>
      <w:r>
        <w:tab/>
      </w:r>
      <w:r>
        <w:tab/>
      </w:r>
    </w:p>
    <w:p w:rsidR="00C457CD" w:rsidRDefault="00836E01" w:rsidP="00836E01">
      <w:pPr>
        <w:jc w:val="center"/>
      </w:pPr>
      <w:r>
        <w:t>Technology Integration for Meaningful Classroom Use</w:t>
      </w:r>
    </w:p>
    <w:p w:rsidR="00C457CD" w:rsidRDefault="00E80E99" w:rsidP="00E80E99">
      <w:pPr>
        <w:jc w:val="center"/>
      </w:pPr>
      <w:r>
        <w:t>Unit Lesson Plan</w:t>
      </w:r>
    </w:p>
    <w:tbl>
      <w:tblPr>
        <w:tblStyle w:val="TableGrid"/>
        <w:tblW w:w="0" w:type="auto"/>
        <w:tblLook w:val="04A0"/>
      </w:tblPr>
      <w:tblGrid>
        <w:gridCol w:w="1008"/>
        <w:gridCol w:w="3780"/>
        <w:gridCol w:w="2610"/>
        <w:gridCol w:w="2178"/>
      </w:tblGrid>
      <w:tr w:rsidR="00790988" w:rsidTr="00715E22">
        <w:tc>
          <w:tcPr>
            <w:tcW w:w="9576" w:type="dxa"/>
            <w:gridSpan w:val="4"/>
          </w:tcPr>
          <w:p w:rsidR="00790988" w:rsidRDefault="00790988" w:rsidP="003F4C94">
            <w:r>
              <w:t>Lesson Title:</w:t>
            </w:r>
            <w:r w:rsidR="00444E3F">
              <w:t xml:space="preserve"> </w:t>
            </w:r>
            <w:r w:rsidR="00836E01">
              <w:t>Spaghetti Towers</w:t>
            </w:r>
          </w:p>
        </w:tc>
      </w:tr>
      <w:tr w:rsidR="00790988" w:rsidTr="00715E22">
        <w:tc>
          <w:tcPr>
            <w:tcW w:w="4788" w:type="dxa"/>
            <w:gridSpan w:val="2"/>
          </w:tcPr>
          <w:p w:rsidR="00790988" w:rsidRDefault="00790988" w:rsidP="00C457CD">
            <w:r>
              <w:t>Grade Level:</w:t>
            </w:r>
            <w:r w:rsidR="00836E01">
              <w:t xml:space="preserve"> 9-12</w:t>
            </w:r>
          </w:p>
        </w:tc>
        <w:tc>
          <w:tcPr>
            <w:tcW w:w="4788" w:type="dxa"/>
            <w:gridSpan w:val="2"/>
          </w:tcPr>
          <w:p w:rsidR="00790988" w:rsidRDefault="00790988" w:rsidP="00C457CD">
            <w:r>
              <w:t>Unit:</w:t>
            </w:r>
            <w:r w:rsidR="00836E01">
              <w:t xml:space="preserve"> </w:t>
            </w:r>
            <w:r w:rsidR="003F4C94">
              <w:t>Structures</w:t>
            </w:r>
          </w:p>
        </w:tc>
      </w:tr>
      <w:tr w:rsidR="00790988" w:rsidTr="00715E22">
        <w:tc>
          <w:tcPr>
            <w:tcW w:w="9576" w:type="dxa"/>
            <w:gridSpan w:val="4"/>
          </w:tcPr>
          <w:p w:rsidR="00790988" w:rsidRDefault="00790988" w:rsidP="00C457CD">
            <w:pPr>
              <w:jc w:val="center"/>
            </w:pPr>
            <w:r>
              <w:t>Goals</w:t>
            </w:r>
          </w:p>
          <w:p w:rsidR="00790988" w:rsidRDefault="00790988" w:rsidP="003F4C94">
            <w:pPr>
              <w:pStyle w:val="ListParagraph"/>
            </w:pPr>
          </w:p>
        </w:tc>
      </w:tr>
      <w:tr w:rsidR="00790988" w:rsidTr="00715E22">
        <w:tc>
          <w:tcPr>
            <w:tcW w:w="9576" w:type="dxa"/>
            <w:gridSpan w:val="4"/>
          </w:tcPr>
          <w:p w:rsidR="00790988" w:rsidRDefault="00790988" w:rsidP="00C457CD">
            <w:r>
              <w:t>Content Standards:</w:t>
            </w:r>
          </w:p>
          <w:p w:rsidR="00CA351F" w:rsidRDefault="00CA351F" w:rsidP="00CA351F">
            <w:pPr>
              <w:rPr>
                <w:i/>
                <w:u w:val="single"/>
              </w:rPr>
            </w:pPr>
            <w:smartTag w:uri="urn:schemas-microsoft-com:office:smarttags" w:element="place">
              <w:smartTag w:uri="urn:schemas-microsoft-com:office:smarttags" w:element="PlaceName">
                <w:r>
                  <w:rPr>
                    <w:i/>
                    <w:u w:val="single"/>
                  </w:rPr>
                  <w:t>New York</w:t>
                </w:r>
              </w:smartTag>
              <w:r>
                <w:rPr>
                  <w:i/>
                  <w:u w:val="single"/>
                </w:rPr>
                <w:t xml:space="preserve"> </w:t>
              </w:r>
              <w:smartTag w:uri="urn:schemas-microsoft-com:office:smarttags" w:element="PlaceType">
                <w:r>
                  <w:rPr>
                    <w:i/>
                    <w:u w:val="single"/>
                  </w:rPr>
                  <w:t>State</w:t>
                </w:r>
              </w:smartTag>
            </w:smartTag>
            <w:r>
              <w:rPr>
                <w:i/>
                <w:u w:val="single"/>
              </w:rPr>
              <w:t xml:space="preserve"> Standards:</w:t>
            </w:r>
          </w:p>
          <w:p w:rsidR="00CA351F" w:rsidRDefault="00CA351F" w:rsidP="00CA351F">
            <w:pPr>
              <w:numPr>
                <w:ilvl w:val="0"/>
                <w:numId w:val="5"/>
              </w:numPr>
            </w:pPr>
            <w:r>
              <w:t>ELA: 1 Students will read, write, listen, and speak for information and understanding.</w:t>
            </w:r>
          </w:p>
          <w:p w:rsidR="00CA351F" w:rsidRDefault="00CA351F" w:rsidP="00CA351F">
            <w:pPr>
              <w:numPr>
                <w:ilvl w:val="0"/>
                <w:numId w:val="5"/>
              </w:numPr>
            </w:pPr>
            <w:r>
              <w:t>MST: 2 Students will access, generate, process, and transfer information using appropriate technologies.</w:t>
            </w:r>
          </w:p>
          <w:p w:rsidR="00CA351F" w:rsidRDefault="00CA351F" w:rsidP="00CA351F">
            <w:pPr>
              <w:numPr>
                <w:ilvl w:val="0"/>
                <w:numId w:val="5"/>
              </w:numPr>
            </w:pPr>
            <w:r>
              <w:t>MST: 5 Students will apply technological knowledge and skills to design, construct, use, and evaluate products and systems to satisfy human and environment needs.</w:t>
            </w:r>
          </w:p>
          <w:p w:rsidR="00CA351F" w:rsidRDefault="00CA351F" w:rsidP="00C457CD"/>
          <w:p w:rsidR="00790988" w:rsidRDefault="00790988" w:rsidP="003F4C94">
            <w:pPr>
              <w:pStyle w:val="ListParagraph"/>
            </w:pPr>
          </w:p>
        </w:tc>
      </w:tr>
      <w:tr w:rsidR="00790988" w:rsidTr="00715E22">
        <w:tc>
          <w:tcPr>
            <w:tcW w:w="9576" w:type="dxa"/>
            <w:gridSpan w:val="4"/>
          </w:tcPr>
          <w:p w:rsidR="003F4C94" w:rsidRDefault="00790988" w:rsidP="00790988">
            <w:r>
              <w:t>ISTE NETS-S:</w:t>
            </w:r>
          </w:p>
          <w:p w:rsidR="003F4C94" w:rsidRDefault="003F4C94" w:rsidP="00CA351F">
            <w:r>
              <w:rPr>
                <w:noProof/>
              </w:rPr>
              <w:pict>
                <v:shapetype id="_x0000_t202" coordsize="21600,21600" o:spt="202" path="m,l,21600r21600,l21600,xe">
                  <v:stroke joinstyle="miter"/>
                  <v:path gradientshapeok="t" o:connecttype="rect"/>
                </v:shapetype>
                <v:shape id="_x0000_s1028" type="#_x0000_t202" style="position:absolute;margin-left:24pt;margin-top:5.7pt;width:8.25pt;height:7.15pt;z-index:-251656192">
                  <v:textbox>
                    <w:txbxContent>
                      <w:p w:rsidR="003F4C94" w:rsidRDefault="00CA351F" w:rsidP="003F4C94">
                        <w:proofErr w:type="gramStart"/>
                        <w:r>
                          <w:t>x</w:t>
                        </w:r>
                        <w:proofErr w:type="gramEnd"/>
                      </w:p>
                    </w:txbxContent>
                  </v:textbox>
                </v:shape>
              </w:pict>
            </w:r>
            <w:r w:rsidR="00CA351F">
              <w:t xml:space="preserve">           x     </w:t>
            </w:r>
            <w:r>
              <w:t>Creativity and Innovation</w:t>
            </w:r>
          </w:p>
          <w:p w:rsidR="003F4C94" w:rsidRDefault="00CA351F" w:rsidP="00CA351F">
            <w:r>
              <w:rPr>
                <w:noProof/>
              </w:rPr>
              <w:pict>
                <v:shape id="_x0000_s1032" type="#_x0000_t202" style="position:absolute;margin-left:24pt;margin-top:3.55pt;width:8.25pt;height:7.15pt;z-index:-251655168">
                  <v:textbox>
                    <w:txbxContent>
                      <w:p w:rsidR="00CA351F" w:rsidRDefault="00CA351F"/>
                    </w:txbxContent>
                  </v:textbox>
                </v:shape>
              </w:pict>
            </w:r>
            <w:r>
              <w:t xml:space="preserve">           x     </w:t>
            </w:r>
            <w:r w:rsidR="003F4C94">
              <w:t>Communication and collaboration</w:t>
            </w:r>
          </w:p>
          <w:p w:rsidR="003F4C94" w:rsidRDefault="00CA351F" w:rsidP="00CA351F">
            <w:r>
              <w:rPr>
                <w:noProof/>
              </w:rPr>
              <w:pict>
                <v:shape id="_x0000_s1033" type="#_x0000_t202" style="position:absolute;margin-left:24pt;margin-top:4.35pt;width:8.25pt;height:7.15pt;z-index:-251654144">
                  <v:textbox>
                    <w:txbxContent>
                      <w:p w:rsidR="00CA351F" w:rsidRDefault="00CA351F" w:rsidP="00CA351F"/>
                    </w:txbxContent>
                  </v:textbox>
                </v:shape>
              </w:pict>
            </w:r>
            <w:r>
              <w:t xml:space="preserve">           x     </w:t>
            </w:r>
            <w:r w:rsidR="003F4C94">
              <w:t>Research and information fluency</w:t>
            </w:r>
          </w:p>
          <w:p w:rsidR="003F4C94" w:rsidRDefault="00CA351F" w:rsidP="00CA351F">
            <w:r>
              <w:rPr>
                <w:noProof/>
              </w:rPr>
              <w:pict>
                <v:shape id="_x0000_s1034" type="#_x0000_t202" style="position:absolute;margin-left:24pt;margin-top:5.55pt;width:8.25pt;height:7.15pt;z-index:-251653120">
                  <v:textbox>
                    <w:txbxContent>
                      <w:p w:rsidR="00CA351F" w:rsidRDefault="00CA351F" w:rsidP="00CA351F"/>
                    </w:txbxContent>
                  </v:textbox>
                </v:shape>
              </w:pict>
            </w:r>
            <w:r>
              <w:t xml:space="preserve">           x     </w:t>
            </w:r>
            <w:r w:rsidR="003F4C94">
              <w:t xml:space="preserve">Critical thinking, problem solving, and decision making </w:t>
            </w:r>
          </w:p>
          <w:p w:rsidR="003F4C94" w:rsidRDefault="00CA351F" w:rsidP="00CA351F">
            <w:pPr>
              <w:ind w:left="360"/>
            </w:pPr>
            <w:r>
              <w:rPr>
                <w:noProof/>
              </w:rPr>
              <w:pict>
                <v:shape id="_x0000_s1035" type="#_x0000_t202" style="position:absolute;left:0;text-align:left;margin-left:24pt;margin-top:4.1pt;width:8.25pt;height:7.15pt;z-index:-251652096">
                  <v:textbox>
                    <w:txbxContent>
                      <w:p w:rsidR="00CA351F" w:rsidRDefault="00CA351F" w:rsidP="00CA351F"/>
                    </w:txbxContent>
                  </v:textbox>
                </v:shape>
              </w:pict>
            </w:r>
            <w:r>
              <w:t xml:space="preserve">           </w:t>
            </w:r>
            <w:r w:rsidR="003F4C94">
              <w:t>Digital citizenship</w:t>
            </w:r>
          </w:p>
          <w:p w:rsidR="003F4C94" w:rsidRDefault="00CA351F" w:rsidP="00CA351F">
            <w:r>
              <w:rPr>
                <w:noProof/>
              </w:rPr>
              <w:pict>
                <v:shape id="_x0000_s1036" type="#_x0000_t202" style="position:absolute;margin-left:24pt;margin-top:1.85pt;width:8.25pt;height:7.15pt;z-index:-251651072">
                  <v:textbox>
                    <w:txbxContent>
                      <w:p w:rsidR="00CA351F" w:rsidRDefault="00CA351F" w:rsidP="00CA351F"/>
                    </w:txbxContent>
                  </v:textbox>
                </v:shape>
              </w:pict>
            </w:r>
            <w:r>
              <w:t xml:space="preserve">           x     </w:t>
            </w:r>
            <w:r w:rsidR="003F4C94">
              <w:t>Technology operations and concepts</w:t>
            </w:r>
          </w:p>
          <w:p w:rsidR="0068055A" w:rsidRDefault="0068055A" w:rsidP="00CA351F"/>
          <w:p w:rsidR="0068055A" w:rsidRDefault="0068055A" w:rsidP="00CA351F">
            <w:r>
              <w:t>Instructional Objectives:</w:t>
            </w:r>
          </w:p>
          <w:p w:rsidR="00790988" w:rsidRDefault="0068055A" w:rsidP="0068055A">
            <w:pPr>
              <w:pStyle w:val="ListParagraph"/>
              <w:numPr>
                <w:ilvl w:val="0"/>
                <w:numId w:val="6"/>
              </w:numPr>
            </w:pPr>
            <w:r>
              <w:t xml:space="preserve">Students will </w:t>
            </w:r>
            <w:r w:rsidR="00E80E99">
              <w:t>work with partners to construct a spaghetti tower that will hold the most weight during test day.  Each group will research keywords to help them build the strongest tower possible, using the internet.  They will need to design their towers on paper given the limited material and the specifications for this project.  Each group will be able to experiment with different structures and shapes to determine which ones are able to handle the greatest amount of load.  The winner of the Spaghetti Tower Project will receive a free t-shirt.</w:t>
            </w:r>
          </w:p>
        </w:tc>
      </w:tr>
      <w:tr w:rsidR="00790988" w:rsidTr="00715E22">
        <w:tc>
          <w:tcPr>
            <w:tcW w:w="9576" w:type="dxa"/>
            <w:gridSpan w:val="4"/>
          </w:tcPr>
          <w:p w:rsidR="00790988" w:rsidRDefault="00790988" w:rsidP="0068055A">
            <w:pPr>
              <w:jc w:val="center"/>
            </w:pPr>
            <w:r>
              <w:t>Action</w:t>
            </w:r>
          </w:p>
        </w:tc>
      </w:tr>
      <w:tr w:rsidR="00790988" w:rsidTr="00715E22">
        <w:tc>
          <w:tcPr>
            <w:tcW w:w="9576" w:type="dxa"/>
            <w:gridSpan w:val="4"/>
          </w:tcPr>
          <w:p w:rsidR="00790988" w:rsidRDefault="00790988" w:rsidP="00790988">
            <w:r>
              <w:t>Before-Class Preparation:</w:t>
            </w:r>
          </w:p>
          <w:p w:rsidR="00790988" w:rsidRDefault="00E80E99" w:rsidP="00C457CD">
            <w:r>
              <w:t xml:space="preserve">Before class begins make sure all the computers are turned on and running properly.  Make sure there is enough spaghetti, wood glue, waxed paper, internet access for 30 teams.  </w:t>
            </w:r>
          </w:p>
        </w:tc>
      </w:tr>
      <w:tr w:rsidR="00790988" w:rsidTr="00715E22">
        <w:tc>
          <w:tcPr>
            <w:tcW w:w="9576" w:type="dxa"/>
            <w:gridSpan w:val="4"/>
          </w:tcPr>
          <w:p w:rsidR="00790988" w:rsidRDefault="00790988" w:rsidP="00790988">
            <w:pPr>
              <w:jc w:val="center"/>
            </w:pPr>
            <w:r>
              <w:t>During Class</w:t>
            </w:r>
          </w:p>
          <w:p w:rsidR="00790988" w:rsidRDefault="00790988" w:rsidP="00C457CD"/>
        </w:tc>
      </w:tr>
      <w:tr w:rsidR="00C457CD" w:rsidTr="00A0546D">
        <w:tc>
          <w:tcPr>
            <w:tcW w:w="1008" w:type="dxa"/>
          </w:tcPr>
          <w:p w:rsidR="00C457CD" w:rsidRDefault="00790988" w:rsidP="00A0546D">
            <w:pPr>
              <w:jc w:val="center"/>
            </w:pPr>
            <w:r>
              <w:t>Time</w:t>
            </w:r>
          </w:p>
        </w:tc>
        <w:tc>
          <w:tcPr>
            <w:tcW w:w="6390" w:type="dxa"/>
            <w:gridSpan w:val="2"/>
          </w:tcPr>
          <w:p w:rsidR="00C457CD" w:rsidRDefault="00C457CD" w:rsidP="00A0546D">
            <w:pPr>
              <w:jc w:val="center"/>
            </w:pPr>
            <w:r>
              <w:t>Instructional Activities</w:t>
            </w:r>
          </w:p>
        </w:tc>
        <w:tc>
          <w:tcPr>
            <w:tcW w:w="2178" w:type="dxa"/>
          </w:tcPr>
          <w:p w:rsidR="00C457CD" w:rsidRDefault="00790988" w:rsidP="00C457CD">
            <w:r>
              <w:t>Materials and Resources</w:t>
            </w:r>
          </w:p>
        </w:tc>
      </w:tr>
      <w:tr w:rsidR="00C457CD" w:rsidTr="00A0546D">
        <w:tc>
          <w:tcPr>
            <w:tcW w:w="1008" w:type="dxa"/>
          </w:tcPr>
          <w:p w:rsidR="00C457CD" w:rsidRDefault="00E80E99" w:rsidP="00C457CD">
            <w:r>
              <w:t xml:space="preserve">20 Minutes </w:t>
            </w:r>
          </w:p>
        </w:tc>
        <w:tc>
          <w:tcPr>
            <w:tcW w:w="6390" w:type="dxa"/>
            <w:gridSpan w:val="2"/>
          </w:tcPr>
          <w:p w:rsidR="00C457CD" w:rsidRDefault="00E80E99" w:rsidP="00C457CD">
            <w:r>
              <w:t xml:space="preserve">The project will be introduced with some short clips that I have put together from Windows Movie Maker from students projects in past years.  I will then hand a design brief that describes the project and its specifications and limitations.  </w:t>
            </w:r>
          </w:p>
        </w:tc>
        <w:tc>
          <w:tcPr>
            <w:tcW w:w="2178" w:type="dxa"/>
          </w:tcPr>
          <w:p w:rsidR="00C457CD" w:rsidRDefault="00E80E99" w:rsidP="00C457CD">
            <w:r>
              <w:t>Projector, Tower DVD, Design Brief</w:t>
            </w:r>
          </w:p>
        </w:tc>
      </w:tr>
      <w:tr w:rsidR="00E80E99" w:rsidTr="00A0546D">
        <w:tc>
          <w:tcPr>
            <w:tcW w:w="1008" w:type="dxa"/>
          </w:tcPr>
          <w:p w:rsidR="00E80E99" w:rsidRDefault="00E80E99" w:rsidP="00C457CD">
            <w:r>
              <w:lastRenderedPageBreak/>
              <w:t>30 Minutes</w:t>
            </w:r>
          </w:p>
        </w:tc>
        <w:tc>
          <w:tcPr>
            <w:tcW w:w="6390" w:type="dxa"/>
            <w:gridSpan w:val="2"/>
          </w:tcPr>
          <w:p w:rsidR="00E80E99" w:rsidRDefault="00E80E99" w:rsidP="00C457CD">
            <w:r>
              <w:t>After students have been partnered up, they will need to research their project and also include 5-7 facts on the basis of structural integrity and a list of keywords already given to them before hand.</w:t>
            </w:r>
          </w:p>
        </w:tc>
        <w:tc>
          <w:tcPr>
            <w:tcW w:w="2178" w:type="dxa"/>
          </w:tcPr>
          <w:p w:rsidR="00E80E99" w:rsidRDefault="00E80E99" w:rsidP="00C457CD">
            <w:r>
              <w:t>Internet Access</w:t>
            </w:r>
          </w:p>
        </w:tc>
      </w:tr>
      <w:tr w:rsidR="00E80E99" w:rsidTr="00A0546D">
        <w:tc>
          <w:tcPr>
            <w:tcW w:w="1008" w:type="dxa"/>
          </w:tcPr>
          <w:p w:rsidR="00E80E99" w:rsidRDefault="00E80E99" w:rsidP="00C457CD">
            <w:r>
              <w:t>30 Minutes</w:t>
            </w:r>
          </w:p>
        </w:tc>
        <w:tc>
          <w:tcPr>
            <w:tcW w:w="6390" w:type="dxa"/>
            <w:gridSpan w:val="2"/>
          </w:tcPr>
          <w:p w:rsidR="00E80E99" w:rsidRDefault="00E80E99" w:rsidP="00C457CD">
            <w:r>
              <w:t>Using their prior knowledge of orthographic drawing, students will create a full scale Tower on graph paper and hand it in for a grade.</w:t>
            </w:r>
          </w:p>
        </w:tc>
        <w:tc>
          <w:tcPr>
            <w:tcW w:w="2178" w:type="dxa"/>
          </w:tcPr>
          <w:p w:rsidR="00E80E99" w:rsidRDefault="00E80E99" w:rsidP="00C457CD">
            <w:r>
              <w:t>Drawing Tools, Graph Paper</w:t>
            </w:r>
          </w:p>
        </w:tc>
      </w:tr>
      <w:tr w:rsidR="00E80E99" w:rsidTr="00A0546D">
        <w:tc>
          <w:tcPr>
            <w:tcW w:w="1008" w:type="dxa"/>
          </w:tcPr>
          <w:p w:rsidR="00E80E99" w:rsidRDefault="00E80E99" w:rsidP="00C457CD">
            <w:r>
              <w:t xml:space="preserve">90 Minutes </w:t>
            </w:r>
          </w:p>
        </w:tc>
        <w:tc>
          <w:tcPr>
            <w:tcW w:w="6390" w:type="dxa"/>
            <w:gridSpan w:val="2"/>
          </w:tcPr>
          <w:p w:rsidR="00E80E99" w:rsidRDefault="00E80E99" w:rsidP="00C457CD">
            <w:r>
              <w:t>Students will create and assemble a tower out of spaghetti using wood glue.  Students will need to finish their tower by the deadline date in order to compete in the competition.  Students will need to follow specifications to make sure they qualify for the competition.</w:t>
            </w:r>
          </w:p>
        </w:tc>
        <w:tc>
          <w:tcPr>
            <w:tcW w:w="2178" w:type="dxa"/>
          </w:tcPr>
          <w:p w:rsidR="00E80E99" w:rsidRDefault="00E80E99" w:rsidP="00C457CD">
            <w:r>
              <w:t xml:space="preserve">Spaghetti,  Wood Glue, String, </w:t>
            </w:r>
            <w:proofErr w:type="spellStart"/>
            <w:r>
              <w:t>Exacto</w:t>
            </w:r>
            <w:proofErr w:type="spellEnd"/>
            <w:r>
              <w:t xml:space="preserve"> Knives</w:t>
            </w:r>
          </w:p>
        </w:tc>
      </w:tr>
      <w:tr w:rsidR="00E80E99" w:rsidTr="00A0546D">
        <w:tc>
          <w:tcPr>
            <w:tcW w:w="1008" w:type="dxa"/>
          </w:tcPr>
          <w:p w:rsidR="00E80E99" w:rsidRDefault="00E80E99" w:rsidP="00C457CD">
            <w:r>
              <w:t>60 Minutes</w:t>
            </w:r>
          </w:p>
        </w:tc>
        <w:tc>
          <w:tcPr>
            <w:tcW w:w="6390" w:type="dxa"/>
            <w:gridSpan w:val="2"/>
          </w:tcPr>
          <w:p w:rsidR="00E80E99" w:rsidRDefault="00E80E99" w:rsidP="00C457CD">
            <w:r>
              <w:t>Prior to testing, students will need to take display pictures of their tower for their online portfolio.  Students will test their projects to see how much weight it can withstand.  The data will be recorded.</w:t>
            </w:r>
          </w:p>
        </w:tc>
        <w:tc>
          <w:tcPr>
            <w:tcW w:w="2178" w:type="dxa"/>
          </w:tcPr>
          <w:p w:rsidR="00E80E99" w:rsidRDefault="00E80E99" w:rsidP="00C457CD">
            <w:r>
              <w:t>Weights, platforms recording sheet.</w:t>
            </w:r>
          </w:p>
        </w:tc>
      </w:tr>
      <w:tr w:rsidR="00790988" w:rsidTr="00715E22">
        <w:tc>
          <w:tcPr>
            <w:tcW w:w="9576" w:type="dxa"/>
            <w:gridSpan w:val="4"/>
          </w:tcPr>
          <w:p w:rsidR="00790988" w:rsidRDefault="00790988" w:rsidP="00790988">
            <w:pPr>
              <w:jc w:val="center"/>
            </w:pPr>
            <w:r>
              <w:t>Monitor</w:t>
            </w:r>
          </w:p>
        </w:tc>
      </w:tr>
      <w:tr w:rsidR="00790988" w:rsidTr="00715E22">
        <w:tc>
          <w:tcPr>
            <w:tcW w:w="9576" w:type="dxa"/>
            <w:gridSpan w:val="4"/>
          </w:tcPr>
          <w:p w:rsidR="00790988" w:rsidRDefault="00E80E99" w:rsidP="00C457CD">
            <w:r>
              <w:t xml:space="preserve">Ongoing Assessment:  </w:t>
            </w:r>
          </w:p>
          <w:p w:rsidR="00E80E99" w:rsidRDefault="00E80E99" w:rsidP="00C457CD">
            <w:r>
              <w:t>Students will need to hand in their drawings in order to start construction on their tower.  The teacher will be monitoring their progress.</w:t>
            </w:r>
          </w:p>
        </w:tc>
      </w:tr>
      <w:tr w:rsidR="00E80E99" w:rsidTr="00715E22">
        <w:tc>
          <w:tcPr>
            <w:tcW w:w="9576" w:type="dxa"/>
            <w:gridSpan w:val="4"/>
          </w:tcPr>
          <w:p w:rsidR="00E80E99" w:rsidRDefault="00E80E99" w:rsidP="00C457CD">
            <w:r>
              <w:t>Accommodations and Extensions:</w:t>
            </w:r>
          </w:p>
          <w:p w:rsidR="00E80E99" w:rsidRDefault="00E80E99" w:rsidP="00C457CD">
            <w:r>
              <w:t>Students that need to be accommodated will be working with a Teacher’s Aide in order to develop authentic learning for this Problem Based Learning Activity.</w:t>
            </w:r>
          </w:p>
        </w:tc>
      </w:tr>
      <w:tr w:rsidR="00E80E99" w:rsidTr="00715E22">
        <w:tc>
          <w:tcPr>
            <w:tcW w:w="9576" w:type="dxa"/>
            <w:gridSpan w:val="4"/>
          </w:tcPr>
          <w:p w:rsidR="00E80E99" w:rsidRDefault="00E80E99" w:rsidP="00C457CD">
            <w:r>
              <w:t>Back-Up Plan:</w:t>
            </w:r>
          </w:p>
          <w:p w:rsidR="00E80E99" w:rsidRDefault="00E80E99" w:rsidP="00C457CD">
            <w:r>
              <w:t>If students are not able to access internet, students will be given print out sheets of certain structural shapes that could be used in their project.</w:t>
            </w:r>
          </w:p>
        </w:tc>
      </w:tr>
      <w:tr w:rsidR="00E80E99" w:rsidTr="00715E22">
        <w:tc>
          <w:tcPr>
            <w:tcW w:w="9576" w:type="dxa"/>
            <w:gridSpan w:val="4"/>
          </w:tcPr>
          <w:p w:rsidR="00E80E99" w:rsidRDefault="00E80E99" w:rsidP="00E80E99">
            <w:pPr>
              <w:jc w:val="center"/>
            </w:pPr>
            <w:r>
              <w:t>Evaluation</w:t>
            </w:r>
          </w:p>
        </w:tc>
      </w:tr>
      <w:tr w:rsidR="00790988" w:rsidTr="00715E22">
        <w:tc>
          <w:tcPr>
            <w:tcW w:w="9576" w:type="dxa"/>
            <w:gridSpan w:val="4"/>
          </w:tcPr>
          <w:p w:rsidR="00790988" w:rsidRDefault="00E80E99" w:rsidP="00E80E99">
            <w:r>
              <w:t>Lesson Reflections and Notes:</w:t>
            </w:r>
          </w:p>
          <w:p w:rsidR="00E80E99" w:rsidRDefault="00E80E99" w:rsidP="00E80E99">
            <w:r>
              <w:t>Students will need to fill out a partner evaluation sheet to assess their partner on their effort and productivity on their project.  This will be a part of their final rubric.</w:t>
            </w:r>
          </w:p>
        </w:tc>
      </w:tr>
    </w:tbl>
    <w:p w:rsidR="00C457CD" w:rsidRDefault="00C457CD" w:rsidP="00C457CD"/>
    <w:sectPr w:rsidR="00C457CD" w:rsidSect="008B6D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9pt;height:8.25pt;visibility:visible" o:bullet="t">
        <v:imagedata r:id="rId1" o:title=""/>
      </v:shape>
    </w:pict>
  </w:numPicBullet>
  <w:abstractNum w:abstractNumId="0">
    <w:nsid w:val="14B80190"/>
    <w:multiLevelType w:val="hybridMultilevel"/>
    <w:tmpl w:val="40F45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616511"/>
    <w:multiLevelType w:val="hybridMultilevel"/>
    <w:tmpl w:val="017A0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5C6FF2"/>
    <w:multiLevelType w:val="hybridMultilevel"/>
    <w:tmpl w:val="DC44DC9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0BA6452"/>
    <w:multiLevelType w:val="hybridMultilevel"/>
    <w:tmpl w:val="4BF8D8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2E64F8"/>
    <w:multiLevelType w:val="hybridMultilevel"/>
    <w:tmpl w:val="8AB25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571DAF"/>
    <w:multiLevelType w:val="hybridMultilevel"/>
    <w:tmpl w:val="DB8640C6"/>
    <w:lvl w:ilvl="0" w:tplc="7ECCF62E">
      <w:start w:val="1"/>
      <w:numFmt w:val="bullet"/>
      <w:lvlText w:val=""/>
      <w:lvlPicBulletId w:val="0"/>
      <w:lvlJc w:val="left"/>
      <w:pPr>
        <w:tabs>
          <w:tab w:val="num" w:pos="720"/>
        </w:tabs>
        <w:ind w:left="720" w:hanging="360"/>
      </w:pPr>
      <w:rPr>
        <w:rFonts w:ascii="Symbol" w:hAnsi="Symbol" w:hint="default"/>
      </w:rPr>
    </w:lvl>
    <w:lvl w:ilvl="1" w:tplc="DCF8943C" w:tentative="1">
      <w:start w:val="1"/>
      <w:numFmt w:val="bullet"/>
      <w:lvlText w:val=""/>
      <w:lvlJc w:val="left"/>
      <w:pPr>
        <w:tabs>
          <w:tab w:val="num" w:pos="1440"/>
        </w:tabs>
        <w:ind w:left="1440" w:hanging="360"/>
      </w:pPr>
      <w:rPr>
        <w:rFonts w:ascii="Symbol" w:hAnsi="Symbol" w:hint="default"/>
      </w:rPr>
    </w:lvl>
    <w:lvl w:ilvl="2" w:tplc="43486B8C" w:tentative="1">
      <w:start w:val="1"/>
      <w:numFmt w:val="bullet"/>
      <w:lvlText w:val=""/>
      <w:lvlJc w:val="left"/>
      <w:pPr>
        <w:tabs>
          <w:tab w:val="num" w:pos="2160"/>
        </w:tabs>
        <w:ind w:left="2160" w:hanging="360"/>
      </w:pPr>
      <w:rPr>
        <w:rFonts w:ascii="Symbol" w:hAnsi="Symbol" w:hint="default"/>
      </w:rPr>
    </w:lvl>
    <w:lvl w:ilvl="3" w:tplc="71F8B02E" w:tentative="1">
      <w:start w:val="1"/>
      <w:numFmt w:val="bullet"/>
      <w:lvlText w:val=""/>
      <w:lvlJc w:val="left"/>
      <w:pPr>
        <w:tabs>
          <w:tab w:val="num" w:pos="2880"/>
        </w:tabs>
        <w:ind w:left="2880" w:hanging="360"/>
      </w:pPr>
      <w:rPr>
        <w:rFonts w:ascii="Symbol" w:hAnsi="Symbol" w:hint="default"/>
      </w:rPr>
    </w:lvl>
    <w:lvl w:ilvl="4" w:tplc="7D7A3230" w:tentative="1">
      <w:start w:val="1"/>
      <w:numFmt w:val="bullet"/>
      <w:lvlText w:val=""/>
      <w:lvlJc w:val="left"/>
      <w:pPr>
        <w:tabs>
          <w:tab w:val="num" w:pos="3600"/>
        </w:tabs>
        <w:ind w:left="3600" w:hanging="360"/>
      </w:pPr>
      <w:rPr>
        <w:rFonts w:ascii="Symbol" w:hAnsi="Symbol" w:hint="default"/>
      </w:rPr>
    </w:lvl>
    <w:lvl w:ilvl="5" w:tplc="A48AB478" w:tentative="1">
      <w:start w:val="1"/>
      <w:numFmt w:val="bullet"/>
      <w:lvlText w:val=""/>
      <w:lvlJc w:val="left"/>
      <w:pPr>
        <w:tabs>
          <w:tab w:val="num" w:pos="4320"/>
        </w:tabs>
        <w:ind w:left="4320" w:hanging="360"/>
      </w:pPr>
      <w:rPr>
        <w:rFonts w:ascii="Symbol" w:hAnsi="Symbol" w:hint="default"/>
      </w:rPr>
    </w:lvl>
    <w:lvl w:ilvl="6" w:tplc="ECEE0440" w:tentative="1">
      <w:start w:val="1"/>
      <w:numFmt w:val="bullet"/>
      <w:lvlText w:val=""/>
      <w:lvlJc w:val="left"/>
      <w:pPr>
        <w:tabs>
          <w:tab w:val="num" w:pos="5040"/>
        </w:tabs>
        <w:ind w:left="5040" w:hanging="360"/>
      </w:pPr>
      <w:rPr>
        <w:rFonts w:ascii="Symbol" w:hAnsi="Symbol" w:hint="default"/>
      </w:rPr>
    </w:lvl>
    <w:lvl w:ilvl="7" w:tplc="46769CD8" w:tentative="1">
      <w:start w:val="1"/>
      <w:numFmt w:val="bullet"/>
      <w:lvlText w:val=""/>
      <w:lvlJc w:val="left"/>
      <w:pPr>
        <w:tabs>
          <w:tab w:val="num" w:pos="5760"/>
        </w:tabs>
        <w:ind w:left="5760" w:hanging="360"/>
      </w:pPr>
      <w:rPr>
        <w:rFonts w:ascii="Symbol" w:hAnsi="Symbol" w:hint="default"/>
      </w:rPr>
    </w:lvl>
    <w:lvl w:ilvl="8" w:tplc="98CA19A0"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57CD"/>
    <w:rsid w:val="003F4C94"/>
    <w:rsid w:val="00444E3F"/>
    <w:rsid w:val="0068055A"/>
    <w:rsid w:val="00715E22"/>
    <w:rsid w:val="00772886"/>
    <w:rsid w:val="00790988"/>
    <w:rsid w:val="00836E01"/>
    <w:rsid w:val="008B6DD4"/>
    <w:rsid w:val="00A0546D"/>
    <w:rsid w:val="00C457CD"/>
    <w:rsid w:val="00CA351F"/>
    <w:rsid w:val="00E80E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D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57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F4C94"/>
    <w:pPr>
      <w:ind w:left="720"/>
      <w:contextualSpacing/>
    </w:pPr>
  </w:style>
  <w:style w:type="paragraph" w:styleId="BalloonText">
    <w:name w:val="Balloon Text"/>
    <w:basedOn w:val="Normal"/>
    <w:link w:val="BalloonTextChar"/>
    <w:uiPriority w:val="99"/>
    <w:semiHidden/>
    <w:unhideWhenUsed/>
    <w:rsid w:val="003F4C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C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C6114-C2B1-42B2-94CF-750257F4B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Pages>
  <Words>563</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murphyc</dc:creator>
  <cp:keywords/>
  <dc:description/>
  <cp:lastModifiedBy>murphyc</cp:lastModifiedBy>
  <cp:revision>1</cp:revision>
  <dcterms:created xsi:type="dcterms:W3CDTF">2010-12-03T14:32:00Z</dcterms:created>
  <dcterms:modified xsi:type="dcterms:W3CDTF">2010-12-07T15:56:00Z</dcterms:modified>
</cp:coreProperties>
</file>